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A0CAD6" w14:textId="30311FE2" w:rsidR="00910B9E" w:rsidRDefault="00057037">
      <w:pPr>
        <w:widowControl/>
        <w:spacing w:line="450" w:lineRule="atLeast"/>
        <w:jc w:val="center"/>
        <w:rPr>
          <w:rFonts w:ascii="仿宋_GB2312" w:eastAsia="仿宋_GB2312" w:hAnsi="仿宋_GB2312" w:cs="仿宋_GB2312"/>
          <w:b/>
          <w:kern w:val="0"/>
          <w:sz w:val="28"/>
          <w:szCs w:val="28"/>
        </w:rPr>
      </w:pPr>
      <w:r>
        <w:rPr>
          <w:rFonts w:ascii="仿宋_GB2312" w:eastAsia="仿宋_GB2312" w:hAnsi="仿宋_GB2312" w:cs="仿宋_GB2312" w:hint="eastAsia"/>
          <w:b/>
          <w:kern w:val="0"/>
          <w:sz w:val="28"/>
          <w:szCs w:val="28"/>
        </w:rPr>
        <w:t>非公开招标采购方式申请理由</w:t>
      </w:r>
      <w:bookmarkStart w:id="0" w:name="_GoBack"/>
      <w:bookmarkEnd w:id="0"/>
    </w:p>
    <w:tbl>
      <w:tblPr>
        <w:tblW w:w="9356"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83"/>
        <w:gridCol w:w="4427"/>
        <w:gridCol w:w="1558"/>
        <w:gridCol w:w="1988"/>
      </w:tblGrid>
      <w:tr w:rsidR="00910B9E" w14:paraId="226FCB1E" w14:textId="77777777">
        <w:trPr>
          <w:trHeight w:val="551"/>
        </w:trPr>
        <w:tc>
          <w:tcPr>
            <w:tcW w:w="1383" w:type="dxa"/>
            <w:vAlign w:val="center"/>
          </w:tcPr>
          <w:p w14:paraId="32695952"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序号</w:t>
            </w:r>
          </w:p>
        </w:tc>
        <w:tc>
          <w:tcPr>
            <w:tcW w:w="4427" w:type="dxa"/>
            <w:vAlign w:val="center"/>
          </w:tcPr>
          <w:p w14:paraId="77C44A52"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项目名称</w:t>
            </w:r>
          </w:p>
        </w:tc>
        <w:tc>
          <w:tcPr>
            <w:tcW w:w="1558" w:type="dxa"/>
            <w:vAlign w:val="center"/>
          </w:tcPr>
          <w:p w14:paraId="44636C2F"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预算编号</w:t>
            </w:r>
          </w:p>
        </w:tc>
        <w:tc>
          <w:tcPr>
            <w:tcW w:w="1988" w:type="dxa"/>
            <w:vAlign w:val="center"/>
          </w:tcPr>
          <w:p w14:paraId="5108DDAF"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预算金额</w:t>
            </w:r>
          </w:p>
        </w:tc>
      </w:tr>
      <w:tr w:rsidR="00910B9E" w14:paraId="54FC3124" w14:textId="77777777">
        <w:trPr>
          <w:trHeight w:val="559"/>
        </w:trPr>
        <w:tc>
          <w:tcPr>
            <w:tcW w:w="1383" w:type="dxa"/>
            <w:vAlign w:val="center"/>
          </w:tcPr>
          <w:p w14:paraId="363041D1"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rPr>
              <w:t>1</w:t>
            </w:r>
          </w:p>
        </w:tc>
        <w:tc>
          <w:tcPr>
            <w:tcW w:w="4427" w:type="dxa"/>
            <w:vAlign w:val="center"/>
          </w:tcPr>
          <w:p w14:paraId="2D75FD73" w14:textId="77777777" w:rsidR="00910B9E" w:rsidRDefault="00057037">
            <w:pPr>
              <w:jc w:val="center"/>
              <w:rPr>
                <w:rFonts w:ascii="仿宋_GB2312" w:eastAsia="仿宋_GB2312" w:hAnsi="仿宋_GB2312" w:cs="仿宋_GB2312"/>
              </w:rPr>
            </w:pPr>
            <w:r>
              <w:rPr>
                <w:rFonts w:ascii="仿宋_GB2312" w:eastAsia="仿宋_GB2312" w:hAnsi="仿宋_GB2312" w:cs="仿宋_GB2312"/>
              </w:rPr>
              <w:t>杭师大美食广场朴大叔拌饭档口原材料供应商配送服务</w:t>
            </w:r>
          </w:p>
        </w:tc>
        <w:tc>
          <w:tcPr>
            <w:tcW w:w="1558" w:type="dxa"/>
            <w:vAlign w:val="center"/>
          </w:tcPr>
          <w:p w14:paraId="6E723427"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rPr>
              <w:t>/</w:t>
            </w:r>
          </w:p>
        </w:tc>
        <w:tc>
          <w:tcPr>
            <w:tcW w:w="1988" w:type="dxa"/>
            <w:vAlign w:val="center"/>
          </w:tcPr>
          <w:p w14:paraId="631A2AF6"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rPr>
              <w:t>按实结算</w:t>
            </w:r>
          </w:p>
        </w:tc>
      </w:tr>
      <w:tr w:rsidR="00910B9E" w14:paraId="4114D87A" w14:textId="77777777">
        <w:trPr>
          <w:trHeight w:val="559"/>
        </w:trPr>
        <w:tc>
          <w:tcPr>
            <w:tcW w:w="5810" w:type="dxa"/>
            <w:gridSpan w:val="2"/>
            <w:vAlign w:val="center"/>
          </w:tcPr>
          <w:p w14:paraId="21C4B047"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b/>
                <w:bCs/>
                <w:kern w:val="0"/>
                <w:sz w:val="24"/>
                <w:szCs w:val="24"/>
              </w:rPr>
              <w:t>拟采用采购方式</w:t>
            </w:r>
          </w:p>
        </w:tc>
        <w:tc>
          <w:tcPr>
            <w:tcW w:w="3546" w:type="dxa"/>
            <w:gridSpan w:val="2"/>
            <w:vAlign w:val="center"/>
          </w:tcPr>
          <w:p w14:paraId="0C334465"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rPr>
              <w:t>单一来源</w:t>
            </w:r>
          </w:p>
        </w:tc>
      </w:tr>
      <w:tr w:rsidR="00910B9E" w14:paraId="068EC541" w14:textId="77777777">
        <w:trPr>
          <w:trHeight w:val="1109"/>
        </w:trPr>
        <w:tc>
          <w:tcPr>
            <w:tcW w:w="1383" w:type="dxa"/>
            <w:vAlign w:val="center"/>
          </w:tcPr>
          <w:p w14:paraId="39A6C98D"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rPr>
              <w:t>项目基本情况</w:t>
            </w:r>
          </w:p>
        </w:tc>
        <w:tc>
          <w:tcPr>
            <w:tcW w:w="7973" w:type="dxa"/>
            <w:gridSpan w:val="3"/>
            <w:vAlign w:val="center"/>
          </w:tcPr>
          <w:p w14:paraId="1B332FEF" w14:textId="77777777" w:rsidR="00910B9E" w:rsidRDefault="00057037">
            <w:pPr>
              <w:ind w:firstLineChars="200" w:firstLine="420"/>
              <w:jc w:val="left"/>
              <w:rPr>
                <w:rFonts w:ascii="仿宋_GB2312" w:eastAsia="仿宋_GB2312" w:hAnsi="仿宋_GB2312" w:cs="仿宋_GB2312"/>
              </w:rPr>
            </w:pPr>
            <w:r>
              <w:rPr>
                <w:rFonts w:ascii="仿宋_GB2312" w:eastAsia="仿宋_GB2312" w:hAnsi="仿宋_GB2312" w:cs="仿宋_GB2312"/>
              </w:rPr>
              <w:t>“</w:t>
            </w:r>
            <w:r>
              <w:rPr>
                <w:rFonts w:ascii="仿宋_GB2312" w:eastAsia="仿宋_GB2312" w:hAnsi="仿宋_GB2312" w:cs="仿宋_GB2312"/>
              </w:rPr>
              <w:t>朴大叔拌饭</w:t>
            </w:r>
            <w:r>
              <w:rPr>
                <w:rFonts w:ascii="仿宋_GB2312" w:eastAsia="仿宋_GB2312" w:hAnsi="仿宋_GB2312" w:cs="仿宋_GB2312"/>
              </w:rPr>
              <w:t>”</w:t>
            </w:r>
            <w:r>
              <w:rPr>
                <w:rFonts w:ascii="仿宋_GB2312" w:eastAsia="仿宋_GB2312" w:hAnsi="仿宋_GB2312" w:cs="仿宋_GB2312"/>
              </w:rPr>
              <w:t>品牌创立于</w:t>
            </w:r>
            <w:r>
              <w:rPr>
                <w:rFonts w:ascii="仿宋_GB2312" w:eastAsia="仿宋_GB2312" w:hAnsi="仿宋_GB2312" w:cs="仿宋_GB2312"/>
              </w:rPr>
              <w:t>2016</w:t>
            </w:r>
            <w:r>
              <w:rPr>
                <w:rFonts w:ascii="仿宋_GB2312" w:eastAsia="仿宋_GB2312" w:hAnsi="仿宋_GB2312" w:cs="仿宋_GB2312"/>
              </w:rPr>
              <w:t>年，是隶属于苏州多福餐饮管理有限公司，全国累计门店总数突破</w:t>
            </w:r>
            <w:r>
              <w:rPr>
                <w:rFonts w:ascii="仿宋_GB2312" w:eastAsia="仿宋_GB2312" w:hAnsi="仿宋_GB2312" w:cs="仿宋_GB2312"/>
              </w:rPr>
              <w:t>1000</w:t>
            </w:r>
            <w:r>
              <w:rPr>
                <w:rFonts w:ascii="仿宋_GB2312" w:eastAsia="仿宋_GB2312" w:hAnsi="仿宋_GB2312" w:cs="仿宋_GB2312"/>
              </w:rPr>
              <w:t>家，品牌以</w:t>
            </w:r>
            <w:hyperlink r:id="rId4" w:tgtFrame="https://baike.baidu.com/item/%E6%9C%B4%E5%A4%A7%E5%8F%94/_blank" w:history="1">
              <w:r>
                <w:rPr>
                  <w:rFonts w:ascii="仿宋_GB2312" w:eastAsia="仿宋_GB2312" w:hAnsi="仿宋_GB2312" w:cs="仿宋_GB2312"/>
                </w:rPr>
                <w:t>朝鲜族</w:t>
              </w:r>
            </w:hyperlink>
            <w:r>
              <w:rPr>
                <w:rFonts w:ascii="仿宋_GB2312" w:eastAsia="仿宋_GB2312" w:hAnsi="仿宋_GB2312" w:cs="仿宋_GB2312"/>
              </w:rPr>
              <w:t>饮食文化为根基，致力于推广延边风味特色料理。根据《品牌授权书》所述，苏州多福餐饮管理有限公司授权姜娜在杭州师范大学校园范围内开设门店。</w:t>
            </w:r>
          </w:p>
        </w:tc>
      </w:tr>
      <w:tr w:rsidR="00910B9E" w14:paraId="29D3E289" w14:textId="77777777">
        <w:trPr>
          <w:trHeight w:val="1277"/>
        </w:trPr>
        <w:tc>
          <w:tcPr>
            <w:tcW w:w="1383" w:type="dxa"/>
            <w:vAlign w:val="center"/>
          </w:tcPr>
          <w:p w14:paraId="20482A49" w14:textId="77777777" w:rsidR="00910B9E" w:rsidRDefault="00057037">
            <w:pPr>
              <w:jc w:val="center"/>
              <w:rPr>
                <w:rFonts w:ascii="仿宋_GB2312" w:eastAsia="仿宋_GB2312" w:hAnsi="仿宋_GB2312" w:cs="仿宋_GB2312"/>
              </w:rPr>
            </w:pPr>
            <w:r>
              <w:rPr>
                <w:rFonts w:ascii="仿宋_GB2312" w:eastAsia="仿宋_GB2312" w:hAnsi="仿宋_GB2312" w:cs="仿宋_GB2312" w:hint="eastAsia"/>
                <w:kern w:val="0"/>
                <w:sz w:val="24"/>
                <w:szCs w:val="24"/>
              </w:rPr>
              <w:t>主要理由及依据</w:t>
            </w:r>
          </w:p>
        </w:tc>
        <w:tc>
          <w:tcPr>
            <w:tcW w:w="7973" w:type="dxa"/>
            <w:gridSpan w:val="3"/>
            <w:vAlign w:val="bottom"/>
          </w:tcPr>
          <w:p w14:paraId="4E65D969" w14:textId="77777777" w:rsidR="00910B9E" w:rsidRDefault="00057037">
            <w:pPr>
              <w:ind w:firstLineChars="200" w:firstLine="420"/>
              <w:jc w:val="left"/>
              <w:rPr>
                <w:rFonts w:ascii="仿宋_GB2312" w:eastAsia="仿宋_GB2312" w:hAnsi="仿宋_GB2312" w:cs="仿宋_GB2312"/>
              </w:rPr>
            </w:pPr>
            <w:r>
              <w:rPr>
                <w:rFonts w:ascii="仿宋_GB2312" w:eastAsia="仿宋_GB2312" w:hAnsi="仿宋_GB2312" w:cs="仿宋_GB2312" w:hint="eastAsia"/>
              </w:rPr>
              <w:t>该项目的朴大叔拌饭档口根据其《供货证明书》所述，品牌方</w:t>
            </w:r>
            <w:r>
              <w:rPr>
                <w:rFonts w:ascii="仿宋_GB2312" w:eastAsia="仿宋_GB2312" w:hAnsi="仿宋_GB2312" w:cs="仿宋_GB2312"/>
              </w:rPr>
              <w:t>苏州多福餐饮管理有限公司</w:t>
            </w:r>
            <w:r>
              <w:rPr>
                <w:rFonts w:ascii="仿宋_GB2312" w:eastAsia="仿宋_GB2312" w:hAnsi="仿宋_GB2312" w:cs="仿宋_GB2312" w:hint="eastAsia"/>
              </w:rPr>
              <w:t>指定苏州</w:t>
            </w:r>
            <w:proofErr w:type="gramStart"/>
            <w:r>
              <w:rPr>
                <w:rFonts w:ascii="仿宋_GB2312" w:eastAsia="仿宋_GB2312" w:hAnsi="仿宋_GB2312" w:cs="仿宋_GB2312" w:hint="eastAsia"/>
              </w:rPr>
              <w:t>朴</w:t>
            </w:r>
            <w:proofErr w:type="gramEnd"/>
            <w:r>
              <w:rPr>
                <w:rFonts w:ascii="仿宋_GB2312" w:eastAsia="仿宋_GB2312" w:hAnsi="仿宋_GB2312" w:cs="仿宋_GB2312" w:hint="eastAsia"/>
              </w:rPr>
              <w:t>小福供应链管理有限公司为朴大叔拌饭品牌相关产品的唯一供应商，全权负责品牌相关产品的供货事宜，故无法由其他供应商进行配送，符合相关采购制度中可以采取单一来源方式采购的情形，为保证相关档口及其商品的质量及口味，更好地为师生提供多种就餐选择，建议通过单一来源的采购方式，与苏州朴小福供应链管理有限公司签订配送合同，由其全权负责“朴大叔拌饭”美食广场档口的相关原材料配送工作。</w:t>
            </w:r>
          </w:p>
        </w:tc>
      </w:tr>
    </w:tbl>
    <w:p w14:paraId="58A9BF84" w14:textId="77777777" w:rsidR="00910B9E" w:rsidRDefault="00910B9E"/>
    <w:sectPr w:rsidR="00910B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VhNTFmZmFjNzY1ODg1Mjk2MmVkZjk5NDkyOGMyMWIifQ=="/>
  </w:docVars>
  <w:rsids>
    <w:rsidRoot w:val="004F6188"/>
    <w:rsid w:val="00057037"/>
    <w:rsid w:val="00232076"/>
    <w:rsid w:val="004F6188"/>
    <w:rsid w:val="00910B9E"/>
    <w:rsid w:val="009D0FC6"/>
    <w:rsid w:val="00B1057F"/>
    <w:rsid w:val="00E30DAA"/>
    <w:rsid w:val="04F66627"/>
    <w:rsid w:val="091056F4"/>
    <w:rsid w:val="0BCF155E"/>
    <w:rsid w:val="20064FD6"/>
    <w:rsid w:val="21F85F4D"/>
    <w:rsid w:val="22280B85"/>
    <w:rsid w:val="27AF7253"/>
    <w:rsid w:val="2E2847AE"/>
    <w:rsid w:val="30557FC1"/>
    <w:rsid w:val="31203617"/>
    <w:rsid w:val="34176785"/>
    <w:rsid w:val="3EB1088D"/>
    <w:rsid w:val="473755C7"/>
    <w:rsid w:val="4B852CB6"/>
    <w:rsid w:val="57FA3B5A"/>
    <w:rsid w:val="600A6443"/>
    <w:rsid w:val="617D61E0"/>
    <w:rsid w:val="6804307A"/>
    <w:rsid w:val="68BF17A7"/>
    <w:rsid w:val="6FAF0CAE"/>
    <w:rsid w:val="794B0C70"/>
    <w:rsid w:val="7C3837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8476C9"/>
  <w15:docId w15:val="{141CB372-7123-49A0-903C-02BE797FD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baike.baidu.com/item/%E6%9C%9D%E9%B2%9C%E6%97%8F/131038?fromModule=lemma_inlink"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93</Words>
  <Characters>534</Characters>
  <Application>Microsoft Office Word</Application>
  <DocSecurity>0</DocSecurity>
  <Lines>4</Lines>
  <Paragraphs>1</Paragraphs>
  <ScaleCrop>false</ScaleCrop>
  <Company>HP Inc.</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政府采购方式变更申请表</dc:title>
  <dc:creator>gfrdl</dc:creator>
  <cp:lastModifiedBy>Admin</cp:lastModifiedBy>
  <cp:revision>6</cp:revision>
  <cp:lastPrinted>2026-03-20T06:28:00Z</cp:lastPrinted>
  <dcterms:created xsi:type="dcterms:W3CDTF">2014-10-29T12:08:00Z</dcterms:created>
  <dcterms:modified xsi:type="dcterms:W3CDTF">2026-03-27T00:37:00Z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7EF87DADF68A4502BF4DE9B214EF654C_13</vt:lpwstr>
  </property>
  <property fmtid="{D5CDD505-2E9C-101B-9397-08002B2CF9AE}" pid="4" name="KSOTemplateDocerSaveRecord">
    <vt:lpwstr>eyJoZGlkIjoiYzVhNTFmZmFjNzY1ODg1Mjk2MmVkZjk5NDkyOGMyMWIiLCJ1c2VySWQiOiIyMzk5MjY4NzYifQ==</vt:lpwstr>
  </property>
</Properties>
</file>